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36" w:rsidRPr="00D21B15" w:rsidRDefault="003122ED" w:rsidP="00706736">
      <w:pPr>
        <w:spacing w:after="0" w:line="192" w:lineRule="auto"/>
        <w:jc w:val="right"/>
        <w:outlineLvl w:val="0"/>
        <w:rPr>
          <w:rFonts w:cstheme="minorHAnsi"/>
          <w:sz w:val="12"/>
          <w:szCs w:val="24"/>
        </w:rPr>
      </w:pPr>
      <w:r w:rsidRPr="003122ED">
        <w:rPr>
          <w:rFonts w:cstheme="minorHAnsi"/>
        </w:rPr>
        <w:pict>
          <v:shape id="shapetype_136" o:spid="_x0000_s1026" style="position:absolute;left:0;text-align:left;margin-left:0;margin-top:0;width:50pt;height:50pt;z-index:251660288;visibility:hidden" coordsize="21600,21600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v:handles>
              <v:h position="@0,center"/>
            </v:handles>
            <o:lock v:ext="edit" selection="t"/>
          </v:shape>
        </w:pict>
      </w:r>
      <w:r w:rsidR="00706736" w:rsidRPr="00D21B15">
        <w:rPr>
          <w:rFonts w:cstheme="minorHAnsi"/>
          <w:sz w:val="12"/>
          <w:szCs w:val="24"/>
        </w:rPr>
        <w:t>ДОПОЛНИТЕЛЬНАЯ ИНФОРМАЦИЯ</w:t>
      </w:r>
    </w:p>
    <w:p w:rsidR="00706736" w:rsidRDefault="00706736" w:rsidP="00706736">
      <w:pPr>
        <w:spacing w:after="0" w:line="192" w:lineRule="auto"/>
        <w:jc w:val="right"/>
        <w:outlineLvl w:val="0"/>
        <w:rPr>
          <w:rFonts w:cstheme="minorHAnsi"/>
          <w:sz w:val="16"/>
          <w:szCs w:val="16"/>
        </w:rPr>
      </w:pPr>
      <w:r w:rsidRPr="00D21B15">
        <w:rPr>
          <w:rFonts w:cstheme="minorHAnsi"/>
          <w:sz w:val="16"/>
          <w:szCs w:val="16"/>
        </w:rPr>
        <w:t>о биологически активной добавке к пище</w:t>
      </w:r>
    </w:p>
    <w:p w:rsidR="008453E5" w:rsidRPr="00D21B15" w:rsidRDefault="008453E5" w:rsidP="00706736">
      <w:pPr>
        <w:spacing w:after="0" w:line="192" w:lineRule="auto"/>
        <w:jc w:val="right"/>
        <w:outlineLvl w:val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«</w:t>
      </w:r>
      <w:r w:rsidRPr="008453E5">
        <w:rPr>
          <w:rFonts w:cstheme="minorHAnsi"/>
          <w:sz w:val="16"/>
          <w:szCs w:val="16"/>
        </w:rPr>
        <w:t>BCAA аминокомплекс</w:t>
      </w:r>
      <w:r>
        <w:rPr>
          <w:rFonts w:cstheme="minorHAnsi"/>
          <w:sz w:val="16"/>
          <w:szCs w:val="16"/>
        </w:rPr>
        <w:t>»</w:t>
      </w:r>
    </w:p>
    <w:p w:rsidR="00706736" w:rsidRPr="00D21B15" w:rsidRDefault="00706736" w:rsidP="00706736">
      <w:pPr>
        <w:spacing w:after="0" w:line="192" w:lineRule="auto"/>
        <w:outlineLvl w:val="0"/>
        <w:rPr>
          <w:rFonts w:cstheme="minorHAnsi"/>
          <w:sz w:val="12"/>
          <w:szCs w:val="24"/>
        </w:rPr>
      </w:pPr>
    </w:p>
    <w:p w:rsidR="005823BF" w:rsidRDefault="00706736" w:rsidP="005823BF">
      <w:pPr>
        <w:spacing w:after="0"/>
        <w:jc w:val="center"/>
        <w:rPr>
          <w:rFonts w:cstheme="minorHAnsi"/>
          <w:b/>
          <w:bCs/>
          <w:spacing w:val="-1"/>
          <w:sz w:val="24"/>
          <w:szCs w:val="24"/>
        </w:rPr>
      </w:pPr>
      <w:r w:rsidRPr="00D21B15">
        <w:rPr>
          <w:rFonts w:cstheme="minorHAnsi"/>
          <w:b/>
          <w:bCs/>
          <w:spacing w:val="-1"/>
          <w:sz w:val="28"/>
          <w:szCs w:val="28"/>
        </w:rPr>
        <w:tab/>
      </w:r>
      <w:r w:rsidR="008453E5" w:rsidRPr="008453E5">
        <w:rPr>
          <w:rFonts w:cstheme="minorHAnsi"/>
          <w:b/>
          <w:bCs/>
          <w:spacing w:val="-1"/>
          <w:sz w:val="24"/>
          <w:szCs w:val="24"/>
        </w:rPr>
        <w:t>BCAA аминокомплекс</w:t>
      </w:r>
    </w:p>
    <w:p w:rsidR="000728E4" w:rsidRPr="00340514" w:rsidRDefault="003B55B2" w:rsidP="00B03290">
      <w:pPr>
        <w:jc w:val="both"/>
        <w:rPr>
          <w:rFonts w:cstheme="minorHAnsi"/>
          <w:bCs/>
          <w:spacing w:val="-1"/>
          <w:sz w:val="16"/>
          <w:szCs w:val="16"/>
        </w:rPr>
      </w:pPr>
      <w:r>
        <w:rPr>
          <w:rFonts w:cstheme="minorHAnsi"/>
          <w:bCs/>
          <w:spacing w:val="-1"/>
          <w:sz w:val="16"/>
          <w:szCs w:val="16"/>
        </w:rPr>
        <w:t>Аминокислоты – важнейшие компоненты нашего</w:t>
      </w:r>
      <w:r w:rsidR="001D4DB0" w:rsidRPr="001D4DB0">
        <w:rPr>
          <w:rFonts w:cstheme="minorHAnsi"/>
          <w:bCs/>
          <w:spacing w:val="-1"/>
          <w:sz w:val="16"/>
          <w:szCs w:val="16"/>
        </w:rPr>
        <w:t xml:space="preserve"> </w:t>
      </w:r>
      <w:r>
        <w:rPr>
          <w:rFonts w:cstheme="minorHAnsi"/>
          <w:bCs/>
          <w:spacing w:val="-1"/>
          <w:sz w:val="16"/>
          <w:szCs w:val="16"/>
        </w:rPr>
        <w:t xml:space="preserve"> организма, они являются строительным материалом белков, которые, в свою очередь, оказывают обширное влияние на организм. Белки являются основным компонентом мышечной ткани,</w:t>
      </w:r>
      <w:r w:rsidR="00B36E30">
        <w:rPr>
          <w:rFonts w:cstheme="minorHAnsi"/>
          <w:bCs/>
          <w:spacing w:val="-1"/>
          <w:sz w:val="16"/>
          <w:szCs w:val="16"/>
        </w:rPr>
        <w:t xml:space="preserve"> </w:t>
      </w:r>
      <w:r>
        <w:rPr>
          <w:rFonts w:cstheme="minorHAnsi"/>
          <w:bCs/>
          <w:spacing w:val="-1"/>
          <w:sz w:val="16"/>
          <w:szCs w:val="16"/>
        </w:rPr>
        <w:t xml:space="preserve">входят в состав ферментов, гормонов, </w:t>
      </w:r>
      <w:r w:rsidR="000D66C3">
        <w:rPr>
          <w:rFonts w:cstheme="minorHAnsi"/>
          <w:bCs/>
          <w:spacing w:val="-1"/>
          <w:sz w:val="16"/>
          <w:szCs w:val="16"/>
        </w:rPr>
        <w:t>являются незаменимым компонентом для нормальной работы иммунитета</w:t>
      </w:r>
      <w:r w:rsidR="00A12D67">
        <w:rPr>
          <w:rFonts w:cstheme="minorHAnsi"/>
          <w:bCs/>
          <w:spacing w:val="-1"/>
          <w:sz w:val="16"/>
          <w:szCs w:val="16"/>
        </w:rPr>
        <w:t xml:space="preserve"> и</w:t>
      </w:r>
      <w:r>
        <w:rPr>
          <w:rFonts w:cstheme="minorHAnsi"/>
          <w:bCs/>
          <w:spacing w:val="-1"/>
          <w:sz w:val="16"/>
          <w:szCs w:val="16"/>
        </w:rPr>
        <w:t xml:space="preserve"> выполняют еще множество различных функций в организме.</w:t>
      </w:r>
    </w:p>
    <w:p w:rsidR="00340514" w:rsidRPr="00A261C5" w:rsidRDefault="000728E4" w:rsidP="0095145F">
      <w:pPr>
        <w:jc w:val="both"/>
        <w:rPr>
          <w:sz w:val="16"/>
          <w:szCs w:val="16"/>
        </w:rPr>
      </w:pPr>
      <w:r w:rsidRPr="00B03290">
        <w:rPr>
          <w:rFonts w:cstheme="minorHAnsi"/>
          <w:b/>
          <w:bCs/>
          <w:spacing w:val="-1"/>
          <w:sz w:val="16"/>
          <w:szCs w:val="16"/>
        </w:rPr>
        <w:t xml:space="preserve">«BCAA </w:t>
      </w:r>
      <w:proofErr w:type="spellStart"/>
      <w:r w:rsidRPr="00B03290">
        <w:rPr>
          <w:rFonts w:cstheme="minorHAnsi"/>
          <w:b/>
          <w:bCs/>
          <w:spacing w:val="-1"/>
          <w:sz w:val="16"/>
          <w:szCs w:val="16"/>
        </w:rPr>
        <w:t>аминокомплекс</w:t>
      </w:r>
      <w:proofErr w:type="spellEnd"/>
      <w:r w:rsidRPr="00B03290">
        <w:rPr>
          <w:rFonts w:cstheme="minorHAnsi"/>
          <w:b/>
          <w:bCs/>
          <w:spacing w:val="-1"/>
          <w:sz w:val="16"/>
          <w:szCs w:val="16"/>
        </w:rPr>
        <w:t xml:space="preserve">» </w:t>
      </w:r>
      <w:r w:rsidRPr="00B03290">
        <w:rPr>
          <w:rFonts w:cstheme="minorHAnsi"/>
          <w:bCs/>
          <w:spacing w:val="-1"/>
          <w:sz w:val="16"/>
          <w:szCs w:val="16"/>
        </w:rPr>
        <w:t>-</w:t>
      </w:r>
      <w:r w:rsidR="005B4DB4">
        <w:rPr>
          <w:sz w:val="16"/>
          <w:szCs w:val="16"/>
        </w:rPr>
        <w:t xml:space="preserve"> </w:t>
      </w:r>
      <w:r w:rsidR="00B03290" w:rsidRPr="00B03290">
        <w:rPr>
          <w:sz w:val="16"/>
          <w:szCs w:val="16"/>
        </w:rPr>
        <w:t xml:space="preserve"> </w:t>
      </w:r>
      <w:r w:rsidR="003B55B2">
        <w:rPr>
          <w:sz w:val="16"/>
          <w:szCs w:val="16"/>
        </w:rPr>
        <w:t>дополнительный источник</w:t>
      </w:r>
      <w:r w:rsidR="00340514">
        <w:rPr>
          <w:sz w:val="16"/>
          <w:szCs w:val="16"/>
        </w:rPr>
        <w:t xml:space="preserve"> трех</w:t>
      </w:r>
      <w:r w:rsidR="003B55B2">
        <w:rPr>
          <w:sz w:val="16"/>
          <w:szCs w:val="16"/>
        </w:rPr>
        <w:t xml:space="preserve"> </w:t>
      </w:r>
      <w:r w:rsidR="0095145F">
        <w:rPr>
          <w:sz w:val="16"/>
          <w:szCs w:val="16"/>
        </w:rPr>
        <w:t>незаменимых</w:t>
      </w:r>
      <w:r w:rsidR="00B03290" w:rsidRPr="00B03290">
        <w:rPr>
          <w:sz w:val="16"/>
          <w:szCs w:val="16"/>
        </w:rPr>
        <w:t xml:space="preserve"> аминокис</w:t>
      </w:r>
      <w:r w:rsidR="00366634">
        <w:rPr>
          <w:sz w:val="16"/>
          <w:szCs w:val="16"/>
        </w:rPr>
        <w:t>лот</w:t>
      </w:r>
      <w:r w:rsidR="005B4DB4">
        <w:rPr>
          <w:sz w:val="16"/>
          <w:szCs w:val="16"/>
        </w:rPr>
        <w:t>,</w:t>
      </w:r>
      <w:r w:rsidR="00B03290" w:rsidRPr="00B03290">
        <w:rPr>
          <w:sz w:val="16"/>
          <w:szCs w:val="16"/>
        </w:rPr>
        <w:t xml:space="preserve"> </w:t>
      </w:r>
      <w:r w:rsidR="00340514">
        <w:rPr>
          <w:sz w:val="16"/>
          <w:szCs w:val="16"/>
        </w:rPr>
        <w:t xml:space="preserve">способствующих </w:t>
      </w:r>
      <w:r w:rsidR="00340514">
        <w:rPr>
          <w:rFonts w:cstheme="minorHAnsi"/>
          <w:bCs/>
          <w:sz w:val="16"/>
          <w:szCs w:val="16"/>
        </w:rPr>
        <w:t>увеличению мышечной массы</w:t>
      </w:r>
      <w:r w:rsidR="00066AE6">
        <w:rPr>
          <w:rFonts w:cstheme="minorHAnsi"/>
          <w:bCs/>
          <w:sz w:val="16"/>
          <w:szCs w:val="16"/>
        </w:rPr>
        <w:t xml:space="preserve"> и лучшему восстановлению после тренировок.</w:t>
      </w:r>
    </w:p>
    <w:p w:rsidR="00706736" w:rsidRPr="007E4594" w:rsidRDefault="00706736" w:rsidP="008453E5">
      <w:pPr>
        <w:jc w:val="both"/>
        <w:rPr>
          <w:rFonts w:cstheme="minorHAnsi"/>
          <w:bCs/>
          <w:sz w:val="16"/>
          <w:szCs w:val="16"/>
        </w:rPr>
      </w:pPr>
      <w:r w:rsidRPr="00D21B15">
        <w:rPr>
          <w:rFonts w:cstheme="minorHAnsi"/>
          <w:b/>
          <w:bCs/>
          <w:i/>
          <w:sz w:val="16"/>
          <w:szCs w:val="16"/>
        </w:rPr>
        <w:t>Состав:</w:t>
      </w:r>
      <w:r w:rsidR="00766AB3">
        <w:rPr>
          <w:rFonts w:cstheme="minorHAnsi"/>
          <w:b/>
          <w:bCs/>
          <w:i/>
          <w:sz w:val="16"/>
          <w:szCs w:val="16"/>
        </w:rPr>
        <w:t xml:space="preserve"> </w:t>
      </w:r>
      <w:r w:rsidR="00766AB3" w:rsidRPr="00766AB3">
        <w:rPr>
          <w:rFonts w:cstheme="minorHAnsi"/>
          <w:bCs/>
          <w:sz w:val="16"/>
          <w:szCs w:val="16"/>
        </w:rPr>
        <w:t xml:space="preserve">L-лейцин, L-изолейцин, </w:t>
      </w:r>
      <w:proofErr w:type="spellStart"/>
      <w:r w:rsidR="00766AB3" w:rsidRPr="00766AB3">
        <w:rPr>
          <w:rFonts w:cstheme="minorHAnsi"/>
          <w:bCs/>
          <w:sz w:val="16"/>
          <w:szCs w:val="16"/>
        </w:rPr>
        <w:t>L-валин</w:t>
      </w:r>
      <w:proofErr w:type="spellEnd"/>
      <w:r w:rsidR="00766AB3" w:rsidRPr="00766AB3">
        <w:rPr>
          <w:rFonts w:cstheme="minorHAnsi"/>
          <w:bCs/>
          <w:sz w:val="16"/>
          <w:szCs w:val="16"/>
        </w:rPr>
        <w:t>,</w:t>
      </w:r>
      <w:r w:rsidR="00766AB3">
        <w:rPr>
          <w:rFonts w:cstheme="minorHAnsi"/>
          <w:bCs/>
          <w:sz w:val="16"/>
          <w:szCs w:val="16"/>
        </w:rPr>
        <w:t xml:space="preserve"> микрокристаллическая целлюлоза </w:t>
      </w:r>
      <w:r w:rsidR="00766AB3" w:rsidRPr="00766AB3">
        <w:rPr>
          <w:rFonts w:cstheme="minorHAnsi"/>
          <w:bCs/>
          <w:sz w:val="16"/>
          <w:szCs w:val="16"/>
        </w:rPr>
        <w:t>(агент антислеживающий), маг</w:t>
      </w:r>
      <w:r w:rsidR="00766AB3">
        <w:rPr>
          <w:rFonts w:cstheme="minorHAnsi"/>
          <w:bCs/>
          <w:sz w:val="16"/>
          <w:szCs w:val="16"/>
        </w:rPr>
        <w:t xml:space="preserve">ниевая соль стеариновой кислоты </w:t>
      </w:r>
      <w:r w:rsidR="00766AB3" w:rsidRPr="00766AB3">
        <w:rPr>
          <w:rFonts w:cstheme="minorHAnsi"/>
          <w:bCs/>
          <w:sz w:val="16"/>
          <w:szCs w:val="16"/>
        </w:rPr>
        <w:t xml:space="preserve">(агент антислеживающий), </w:t>
      </w:r>
      <w:r w:rsidR="00766AB3" w:rsidRPr="00766AB3">
        <w:rPr>
          <w:rFonts w:cstheme="minorHAnsi"/>
          <w:bCs/>
          <w:i/>
          <w:sz w:val="16"/>
          <w:szCs w:val="16"/>
        </w:rPr>
        <w:t>капсул</w:t>
      </w:r>
      <w:r w:rsidR="00766AB3">
        <w:rPr>
          <w:rFonts w:cstheme="minorHAnsi"/>
          <w:bCs/>
          <w:i/>
          <w:sz w:val="16"/>
          <w:szCs w:val="16"/>
        </w:rPr>
        <w:t>а:</w:t>
      </w:r>
      <w:r w:rsidR="00766AB3">
        <w:rPr>
          <w:rFonts w:cstheme="minorHAnsi"/>
          <w:bCs/>
          <w:sz w:val="16"/>
          <w:szCs w:val="16"/>
        </w:rPr>
        <w:t xml:space="preserve"> желатин, вода</w:t>
      </w:r>
      <w:r w:rsidR="00766AB3" w:rsidRPr="00766AB3">
        <w:rPr>
          <w:rFonts w:cstheme="minorHAnsi"/>
          <w:bCs/>
          <w:sz w:val="16"/>
          <w:szCs w:val="16"/>
        </w:rPr>
        <w:t>.</w:t>
      </w:r>
    </w:p>
    <w:tbl>
      <w:tblPr>
        <w:tblpPr w:leftFromText="180" w:rightFromText="180" w:vertAnchor="text" w:horzAnchor="margin" w:tblpY="338"/>
        <w:tblW w:w="6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"/>
        <w:gridCol w:w="1134"/>
        <w:gridCol w:w="1276"/>
        <w:gridCol w:w="850"/>
        <w:gridCol w:w="1430"/>
      </w:tblGrid>
      <w:tr w:rsidR="00247C41" w:rsidRPr="007E4594" w:rsidTr="00247C41">
        <w:trPr>
          <w:trHeight w:val="514"/>
        </w:trPr>
        <w:tc>
          <w:tcPr>
            <w:tcW w:w="1101" w:type="dxa"/>
            <w:vMerge w:val="restart"/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>Компонент</w:t>
            </w:r>
          </w:p>
        </w:tc>
        <w:tc>
          <w:tcPr>
            <w:tcW w:w="850" w:type="dxa"/>
            <w:vMerge w:val="restart"/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>Содержание</w:t>
            </w:r>
          </w:p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 xml:space="preserve">в </w:t>
            </w:r>
            <w:r>
              <w:rPr>
                <w:rFonts w:cstheme="minorHAnsi"/>
                <w:sz w:val="16"/>
                <w:szCs w:val="16"/>
              </w:rPr>
              <w:t xml:space="preserve">1 </w:t>
            </w:r>
            <w:r w:rsidRPr="007E4594">
              <w:rPr>
                <w:rFonts w:cstheme="minorHAnsi"/>
                <w:sz w:val="16"/>
                <w:szCs w:val="16"/>
              </w:rPr>
              <w:t>капсуле</w:t>
            </w:r>
          </w:p>
        </w:tc>
        <w:tc>
          <w:tcPr>
            <w:tcW w:w="1134" w:type="dxa"/>
            <w:vMerge w:val="restart"/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7E4594">
              <w:rPr>
                <w:rFonts w:cstheme="minorHAnsi"/>
                <w:sz w:val="16"/>
                <w:szCs w:val="16"/>
              </w:rPr>
              <w:t>Адекватный уровень потребления</w:t>
            </w:r>
            <w:proofErr w:type="gramStart"/>
            <w:r w:rsidRPr="007E4594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7E4594">
              <w:rPr>
                <w:rFonts w:cstheme="minorHAnsi"/>
                <w:sz w:val="16"/>
                <w:szCs w:val="16"/>
              </w:rPr>
              <w:t>В</w:t>
            </w:r>
            <w:r>
              <w:rPr>
                <w:rFonts w:cstheme="minorHAnsi"/>
                <w:sz w:val="16"/>
                <w:szCs w:val="16"/>
              </w:rPr>
              <w:t xml:space="preserve">ерхний </w:t>
            </w:r>
            <w:r w:rsidRPr="007E4594">
              <w:rPr>
                <w:rFonts w:cstheme="minorHAnsi"/>
                <w:sz w:val="16"/>
                <w:szCs w:val="16"/>
              </w:rPr>
              <w:t>допустимый</w:t>
            </w:r>
            <w:r>
              <w:rPr>
                <w:rFonts w:cstheme="minorHAnsi"/>
                <w:sz w:val="16"/>
                <w:szCs w:val="16"/>
              </w:rPr>
              <w:t xml:space="preserve"> уровень</w:t>
            </w:r>
            <w:r w:rsidRPr="007E4594">
              <w:rPr>
                <w:rFonts w:cstheme="minorHAnsi"/>
                <w:sz w:val="16"/>
                <w:szCs w:val="16"/>
              </w:rPr>
              <w:t xml:space="preserve">  потребления</w:t>
            </w:r>
            <w:proofErr w:type="gramStart"/>
            <w:r w:rsidRPr="007E4594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2280" w:type="dxa"/>
            <w:gridSpan w:val="2"/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 xml:space="preserve">Суточная доза </w:t>
            </w:r>
            <w:r>
              <w:rPr>
                <w:rFonts w:cstheme="minorHAnsi"/>
                <w:sz w:val="16"/>
                <w:szCs w:val="16"/>
              </w:rPr>
              <w:t>(</w:t>
            </w:r>
            <w:r w:rsidRPr="007E4594">
              <w:rPr>
                <w:rFonts w:cstheme="minorHAnsi"/>
                <w:sz w:val="16"/>
                <w:szCs w:val="16"/>
              </w:rPr>
              <w:t>4 капсулы</w:t>
            </w:r>
            <w:r>
              <w:rPr>
                <w:rFonts w:cstheme="minorHAnsi"/>
                <w:sz w:val="16"/>
                <w:szCs w:val="16"/>
              </w:rPr>
              <w:t xml:space="preserve">) содержит </w:t>
            </w:r>
          </w:p>
        </w:tc>
      </w:tr>
      <w:tr w:rsidR="00247C41" w:rsidRPr="007E4594" w:rsidTr="00247C41">
        <w:trPr>
          <w:trHeight w:val="873"/>
        </w:trPr>
        <w:tc>
          <w:tcPr>
            <w:tcW w:w="1101" w:type="dxa"/>
            <w:vMerge/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>Количество</w:t>
            </w:r>
          </w:p>
        </w:tc>
        <w:tc>
          <w:tcPr>
            <w:tcW w:w="1430" w:type="dxa"/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%</w:t>
            </w:r>
            <w:r>
              <w:t xml:space="preserve"> </w:t>
            </w:r>
            <w:r w:rsidRPr="007E4594">
              <w:rPr>
                <w:rFonts w:cstheme="minorHAnsi"/>
                <w:sz w:val="16"/>
                <w:szCs w:val="16"/>
              </w:rPr>
              <w:t>адекватного уровня суточного потребления</w:t>
            </w:r>
            <w:proofErr w:type="gramStart"/>
            <w:r w:rsidR="00C97EFB" w:rsidRPr="00C97EFB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proofErr w:type="gramEnd"/>
            <w:r w:rsidRPr="007E459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247C41" w:rsidRPr="007E4594" w:rsidTr="00247C41">
        <w:trPr>
          <w:trHeight w:val="97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bCs/>
                <w:sz w:val="16"/>
                <w:szCs w:val="16"/>
              </w:rPr>
              <w:t>L-Лейцин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>2</w:t>
            </w:r>
            <w:r w:rsidR="00D03A05">
              <w:rPr>
                <w:rFonts w:cstheme="minorHAnsi"/>
                <w:sz w:val="16"/>
                <w:szCs w:val="16"/>
              </w:rPr>
              <w:t>50</w:t>
            </w:r>
            <w:r w:rsidRPr="007E4594">
              <w:rPr>
                <w:rFonts w:cstheme="minorHAnsi"/>
                <w:sz w:val="16"/>
                <w:szCs w:val="16"/>
              </w:rPr>
              <w:t xml:space="preserve"> мг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02A5E">
              <w:rPr>
                <w:rFonts w:cstheme="minorHAnsi"/>
                <w:sz w:val="16"/>
                <w:szCs w:val="16"/>
              </w:rPr>
              <w:t>(±10%)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BF124A">
              <w:rPr>
                <w:rFonts w:cstheme="minorHAnsi"/>
                <w:sz w:val="16"/>
                <w:szCs w:val="16"/>
              </w:rPr>
              <w:t>4600 мг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BF124A">
              <w:rPr>
                <w:rFonts w:cstheme="minorHAnsi"/>
                <w:sz w:val="16"/>
                <w:szCs w:val="16"/>
              </w:rPr>
              <w:t>7300 мг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>1000 мг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02A5E">
              <w:rPr>
                <w:rFonts w:cstheme="minorHAnsi"/>
                <w:sz w:val="16"/>
                <w:szCs w:val="16"/>
              </w:rPr>
              <w:t>(±10%)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>22</w:t>
            </w:r>
          </w:p>
        </w:tc>
      </w:tr>
      <w:tr w:rsidR="00247C41" w:rsidRPr="007E4594" w:rsidTr="00247C41">
        <w:trPr>
          <w:trHeight w:val="13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bCs/>
                <w:sz w:val="16"/>
                <w:szCs w:val="16"/>
              </w:rPr>
              <w:t>L-Изолейцин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>1</w:t>
            </w:r>
            <w:r w:rsidR="00D03A05">
              <w:rPr>
                <w:rFonts w:cstheme="minorHAnsi"/>
                <w:sz w:val="16"/>
                <w:szCs w:val="16"/>
              </w:rPr>
              <w:t>25</w:t>
            </w:r>
            <w:r w:rsidRPr="007E4594">
              <w:rPr>
                <w:rFonts w:cstheme="minorHAnsi"/>
                <w:sz w:val="16"/>
                <w:szCs w:val="16"/>
              </w:rPr>
              <w:t xml:space="preserve"> мг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02A5E">
              <w:rPr>
                <w:rFonts w:cstheme="minorHAnsi"/>
                <w:sz w:val="16"/>
                <w:szCs w:val="16"/>
              </w:rPr>
              <w:t>(±10%)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BF124A">
              <w:rPr>
                <w:rFonts w:cstheme="minorHAnsi"/>
                <w:sz w:val="16"/>
                <w:szCs w:val="16"/>
              </w:rPr>
              <w:t>2000 мг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BF124A">
              <w:rPr>
                <w:rFonts w:cstheme="minorHAnsi"/>
                <w:sz w:val="16"/>
                <w:szCs w:val="16"/>
              </w:rPr>
              <w:t>3100 мг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>500 мг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02A5E">
              <w:rPr>
                <w:rFonts w:cstheme="minorHAnsi"/>
                <w:sz w:val="16"/>
                <w:szCs w:val="16"/>
              </w:rPr>
              <w:t>(±10%)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>25</w:t>
            </w:r>
          </w:p>
        </w:tc>
      </w:tr>
      <w:tr w:rsidR="00247C41" w:rsidRPr="007E4594" w:rsidTr="00247C41">
        <w:trPr>
          <w:trHeight w:val="86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bCs/>
                <w:sz w:val="16"/>
                <w:szCs w:val="16"/>
              </w:rPr>
              <w:t>L-Валин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>1</w:t>
            </w:r>
            <w:r w:rsidR="00D03A05">
              <w:rPr>
                <w:rFonts w:cstheme="minorHAnsi"/>
                <w:sz w:val="16"/>
                <w:szCs w:val="16"/>
              </w:rPr>
              <w:t>25</w:t>
            </w:r>
            <w:r w:rsidRPr="007E4594">
              <w:rPr>
                <w:rFonts w:cstheme="minorHAnsi"/>
                <w:sz w:val="16"/>
                <w:szCs w:val="16"/>
              </w:rPr>
              <w:t xml:space="preserve"> мг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02A5E">
              <w:rPr>
                <w:rFonts w:cstheme="minorHAnsi"/>
                <w:sz w:val="16"/>
                <w:szCs w:val="16"/>
              </w:rPr>
              <w:t>(±15%)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BF124A">
              <w:rPr>
                <w:rFonts w:cstheme="minorHAnsi"/>
                <w:sz w:val="16"/>
                <w:szCs w:val="16"/>
              </w:rPr>
              <w:t>2500 мг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BF124A">
              <w:rPr>
                <w:rFonts w:cstheme="minorHAnsi"/>
                <w:sz w:val="16"/>
                <w:szCs w:val="16"/>
              </w:rPr>
              <w:t>3900 мг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>500 мг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02A5E">
              <w:rPr>
                <w:rFonts w:cstheme="minorHAnsi"/>
                <w:sz w:val="16"/>
                <w:szCs w:val="16"/>
              </w:rPr>
              <w:t>(±15%)</w:t>
            </w:r>
          </w:p>
        </w:tc>
        <w:tc>
          <w:tcPr>
            <w:tcW w:w="1430" w:type="dxa"/>
            <w:vAlign w:val="center"/>
          </w:tcPr>
          <w:p w:rsidR="00247C41" w:rsidRPr="007E4594" w:rsidRDefault="00247C41" w:rsidP="00247C4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4594">
              <w:rPr>
                <w:rFonts w:cstheme="minorHAnsi"/>
                <w:sz w:val="16"/>
                <w:szCs w:val="16"/>
              </w:rPr>
              <w:t>20</w:t>
            </w:r>
          </w:p>
        </w:tc>
      </w:tr>
    </w:tbl>
    <w:p w:rsidR="00C617ED" w:rsidRPr="00C3633A" w:rsidRDefault="00C617ED" w:rsidP="00247C41">
      <w:pPr>
        <w:spacing w:after="0" w:line="192" w:lineRule="auto"/>
        <w:jc w:val="both"/>
        <w:outlineLvl w:val="0"/>
        <w:rPr>
          <w:rFonts w:cstheme="minorHAnsi"/>
          <w:bCs/>
          <w:sz w:val="16"/>
          <w:szCs w:val="16"/>
        </w:rPr>
      </w:pPr>
      <w:r w:rsidRPr="007E4594">
        <w:rPr>
          <w:rFonts w:cstheme="minorHAnsi"/>
          <w:bCs/>
          <w:sz w:val="16"/>
          <w:szCs w:val="16"/>
        </w:rPr>
        <w:t xml:space="preserve">Биологически активная добавка к пище </w:t>
      </w:r>
      <w:r w:rsidRPr="007E4594">
        <w:rPr>
          <w:rFonts w:cstheme="minorHAnsi"/>
          <w:sz w:val="16"/>
          <w:szCs w:val="16"/>
        </w:rPr>
        <w:t xml:space="preserve">«BCAA </w:t>
      </w:r>
      <w:proofErr w:type="spellStart"/>
      <w:r w:rsidRPr="007E4594">
        <w:rPr>
          <w:rFonts w:cstheme="minorHAnsi"/>
          <w:sz w:val="16"/>
          <w:szCs w:val="16"/>
        </w:rPr>
        <w:t>аминокомплекс</w:t>
      </w:r>
      <w:proofErr w:type="spellEnd"/>
      <w:r w:rsidRPr="007E4594">
        <w:rPr>
          <w:rFonts w:cstheme="minorHAnsi"/>
          <w:sz w:val="16"/>
          <w:szCs w:val="16"/>
        </w:rPr>
        <w:t xml:space="preserve">» </w:t>
      </w:r>
      <w:r w:rsidRPr="007E4594">
        <w:rPr>
          <w:rFonts w:cstheme="minorHAnsi"/>
          <w:bCs/>
          <w:sz w:val="16"/>
          <w:szCs w:val="16"/>
        </w:rPr>
        <w:t xml:space="preserve"> (капсулы</w:t>
      </w:r>
      <w:r>
        <w:rPr>
          <w:rFonts w:cstheme="minorHAnsi"/>
          <w:bCs/>
          <w:sz w:val="16"/>
          <w:szCs w:val="16"/>
        </w:rPr>
        <w:t xml:space="preserve"> </w:t>
      </w:r>
      <w:r w:rsidR="007E4594">
        <w:rPr>
          <w:rFonts w:cstheme="minorHAnsi"/>
          <w:bCs/>
          <w:sz w:val="16"/>
          <w:szCs w:val="16"/>
        </w:rPr>
        <w:t>по</w:t>
      </w:r>
      <w:r w:rsidRPr="00C3633A">
        <w:rPr>
          <w:rFonts w:cstheme="minorHAnsi"/>
          <w:bCs/>
          <w:sz w:val="16"/>
          <w:szCs w:val="16"/>
        </w:rPr>
        <w:t xml:space="preserve"> </w:t>
      </w:r>
      <w:r>
        <w:rPr>
          <w:rFonts w:cstheme="minorHAnsi"/>
          <w:bCs/>
          <w:sz w:val="16"/>
          <w:szCs w:val="16"/>
        </w:rPr>
        <w:t>5</w:t>
      </w:r>
      <w:r w:rsidR="00C97EFB">
        <w:rPr>
          <w:rFonts w:cstheme="minorHAnsi"/>
          <w:bCs/>
          <w:sz w:val="16"/>
          <w:szCs w:val="16"/>
        </w:rPr>
        <w:t>20</w:t>
      </w:r>
      <w:r w:rsidRPr="00C3633A">
        <w:rPr>
          <w:rFonts w:cstheme="minorHAnsi"/>
          <w:bCs/>
          <w:sz w:val="16"/>
          <w:szCs w:val="16"/>
        </w:rPr>
        <w:t xml:space="preserve"> мг ±10 %)    </w:t>
      </w:r>
    </w:p>
    <w:p w:rsidR="00C617ED" w:rsidRPr="00A12D67" w:rsidRDefault="00C617ED" w:rsidP="00A12D67">
      <w:pPr>
        <w:tabs>
          <w:tab w:val="left" w:pos="2127"/>
        </w:tabs>
        <w:spacing w:before="120" w:after="0" w:line="240" w:lineRule="auto"/>
        <w:jc w:val="both"/>
        <w:rPr>
          <w:rFonts w:cstheme="minorHAnsi"/>
          <w:bCs/>
          <w:sz w:val="12"/>
          <w:szCs w:val="12"/>
        </w:rPr>
      </w:pPr>
      <w:r w:rsidRPr="00A12D67">
        <w:rPr>
          <w:rFonts w:cstheme="minorHAnsi"/>
          <w:bCs/>
          <w:sz w:val="12"/>
          <w:szCs w:val="12"/>
        </w:rPr>
        <w:t>1 - согласно «Единым санитарно-эпидемиологическим и гигиеническим требованиям к товарам, подлежащим санитарно-эпидемиологическому надзору (контролю)» (Глава II, раздел 1, Приложение 5)</w:t>
      </w:r>
      <w:r w:rsidR="00D03A05">
        <w:rPr>
          <w:rFonts w:cstheme="minorHAnsi"/>
          <w:bCs/>
          <w:sz w:val="12"/>
          <w:szCs w:val="12"/>
        </w:rPr>
        <w:t>.</w:t>
      </w:r>
      <w:r w:rsidR="00D03A05" w:rsidRPr="00A12D67">
        <w:rPr>
          <w:rFonts w:cstheme="minorHAnsi"/>
          <w:bCs/>
          <w:sz w:val="12"/>
          <w:szCs w:val="12"/>
        </w:rPr>
        <w:t xml:space="preserve"> </w:t>
      </w:r>
    </w:p>
    <w:p w:rsidR="007A7B53" w:rsidRPr="00851DFA" w:rsidRDefault="00706736" w:rsidP="00851DFA">
      <w:pPr>
        <w:spacing w:before="120"/>
        <w:jc w:val="both"/>
        <w:rPr>
          <w:rFonts w:cstheme="minorHAnsi"/>
          <w:b/>
          <w:bCs/>
          <w:i/>
          <w:sz w:val="16"/>
          <w:szCs w:val="16"/>
        </w:rPr>
      </w:pPr>
      <w:r w:rsidRPr="00D21B15">
        <w:rPr>
          <w:rFonts w:cstheme="minorHAnsi"/>
          <w:b/>
          <w:bCs/>
          <w:i/>
          <w:sz w:val="16"/>
          <w:szCs w:val="16"/>
        </w:rPr>
        <w:t>Информация о биологически активных веществах и их свойствах:</w:t>
      </w:r>
    </w:p>
    <w:p w:rsidR="00E11CE0" w:rsidRDefault="00530313" w:rsidP="00BD0694">
      <w:pPr>
        <w:suppressAutoHyphens/>
        <w:jc w:val="both"/>
        <w:rPr>
          <w:rFonts w:cstheme="minorHAnsi"/>
          <w:bCs/>
          <w:sz w:val="16"/>
          <w:szCs w:val="16"/>
        </w:rPr>
      </w:pPr>
      <w:r w:rsidRPr="00530313">
        <w:rPr>
          <w:rFonts w:cstheme="minorHAnsi"/>
          <w:b/>
          <w:bCs/>
          <w:sz w:val="16"/>
          <w:szCs w:val="16"/>
        </w:rPr>
        <w:t>L-Лейцин, L-Изолейцин, L-Валин</w:t>
      </w:r>
      <w:r>
        <w:rPr>
          <w:rFonts w:cstheme="minorHAnsi"/>
          <w:bCs/>
          <w:sz w:val="16"/>
          <w:szCs w:val="16"/>
        </w:rPr>
        <w:t xml:space="preserve">, входящие в состав </w:t>
      </w:r>
      <w:r w:rsidR="007A7B53">
        <w:rPr>
          <w:rFonts w:cstheme="minorHAnsi"/>
          <w:bCs/>
          <w:sz w:val="16"/>
          <w:szCs w:val="16"/>
        </w:rPr>
        <w:t xml:space="preserve">«BCAA </w:t>
      </w:r>
      <w:proofErr w:type="spellStart"/>
      <w:r w:rsidR="007A7B53">
        <w:rPr>
          <w:rFonts w:cstheme="minorHAnsi"/>
          <w:bCs/>
          <w:sz w:val="16"/>
          <w:szCs w:val="16"/>
        </w:rPr>
        <w:t>амино</w:t>
      </w:r>
      <w:r w:rsidR="00B36E30" w:rsidRPr="00B36E30">
        <w:rPr>
          <w:rFonts w:cstheme="minorHAnsi"/>
          <w:bCs/>
          <w:sz w:val="16"/>
          <w:szCs w:val="16"/>
        </w:rPr>
        <w:t>комплекс</w:t>
      </w:r>
      <w:proofErr w:type="spellEnd"/>
      <w:r w:rsidR="00B36E30" w:rsidRPr="00B36E30">
        <w:rPr>
          <w:rFonts w:cstheme="minorHAnsi"/>
          <w:bCs/>
          <w:sz w:val="16"/>
          <w:szCs w:val="16"/>
        </w:rPr>
        <w:t>»</w:t>
      </w:r>
      <w:r w:rsidR="00D03A05">
        <w:rPr>
          <w:rFonts w:cstheme="minorHAnsi"/>
          <w:bCs/>
          <w:sz w:val="16"/>
          <w:szCs w:val="16"/>
        </w:rPr>
        <w:t>,</w:t>
      </w:r>
      <w:r>
        <w:rPr>
          <w:rFonts w:cstheme="minorHAnsi"/>
          <w:bCs/>
          <w:sz w:val="16"/>
          <w:szCs w:val="16"/>
        </w:rPr>
        <w:t xml:space="preserve"> – </w:t>
      </w:r>
      <w:r w:rsidR="001C2635">
        <w:rPr>
          <w:rFonts w:cstheme="minorHAnsi"/>
          <w:bCs/>
          <w:sz w:val="16"/>
          <w:szCs w:val="16"/>
        </w:rPr>
        <w:t xml:space="preserve">три </w:t>
      </w:r>
      <w:r>
        <w:rPr>
          <w:rFonts w:cstheme="minorHAnsi"/>
          <w:bCs/>
          <w:sz w:val="16"/>
          <w:szCs w:val="16"/>
        </w:rPr>
        <w:t>незаменимые аминокис</w:t>
      </w:r>
      <w:r w:rsidR="002A03F5">
        <w:rPr>
          <w:rFonts w:cstheme="minorHAnsi"/>
          <w:bCs/>
          <w:sz w:val="16"/>
          <w:szCs w:val="16"/>
        </w:rPr>
        <w:t xml:space="preserve">лоты </w:t>
      </w:r>
      <w:r w:rsidR="007A7B53">
        <w:rPr>
          <w:rFonts w:cstheme="minorHAnsi"/>
          <w:bCs/>
          <w:sz w:val="16"/>
          <w:szCs w:val="16"/>
        </w:rPr>
        <w:t xml:space="preserve"> с разветвленной цепью</w:t>
      </w:r>
      <w:r w:rsidR="009C1618">
        <w:rPr>
          <w:rFonts w:cstheme="minorHAnsi"/>
          <w:bCs/>
          <w:sz w:val="16"/>
          <w:szCs w:val="16"/>
        </w:rPr>
        <w:t xml:space="preserve"> </w:t>
      </w:r>
      <w:r w:rsidR="009C1618" w:rsidRPr="009C1618">
        <w:rPr>
          <w:rFonts w:cstheme="minorHAnsi"/>
          <w:color w:val="202122"/>
          <w:sz w:val="16"/>
          <w:szCs w:val="16"/>
          <w:shd w:val="clear" w:color="auto" w:fill="FFFFFF"/>
        </w:rPr>
        <w:t>(</w:t>
      </w:r>
      <w:hyperlink r:id="rId7" w:tooltip="Английский язык" w:history="1">
        <w:r w:rsidR="009C1618" w:rsidRPr="009C1618">
          <w:rPr>
            <w:rStyle w:val="af"/>
            <w:rFonts w:cstheme="minorHAnsi"/>
            <w:color w:val="auto"/>
            <w:sz w:val="16"/>
            <w:szCs w:val="16"/>
            <w:u w:val="none"/>
            <w:shd w:val="clear" w:color="auto" w:fill="FFFFFF"/>
          </w:rPr>
          <w:t>англ.</w:t>
        </w:r>
      </w:hyperlink>
      <w:r w:rsidR="009C1618" w:rsidRPr="009C1618">
        <w:rPr>
          <w:rFonts w:cstheme="minorHAnsi"/>
          <w:color w:val="202122"/>
          <w:sz w:val="16"/>
          <w:szCs w:val="16"/>
          <w:shd w:val="clear" w:color="auto" w:fill="FFFFFF"/>
        </w:rPr>
        <w:t> </w:t>
      </w:r>
      <w:r w:rsidR="009C1618" w:rsidRPr="009C1618">
        <w:rPr>
          <w:rFonts w:cstheme="minorHAnsi"/>
          <w:bCs/>
          <w:i/>
          <w:iCs/>
          <w:color w:val="202122"/>
          <w:sz w:val="16"/>
          <w:szCs w:val="16"/>
          <w:shd w:val="clear" w:color="auto" w:fill="FFFFFF"/>
        </w:rPr>
        <w:t>branched</w:t>
      </w:r>
      <w:r w:rsidR="009C1618" w:rsidRPr="001C2635">
        <w:rPr>
          <w:rFonts w:cstheme="minorHAnsi"/>
          <w:bCs/>
          <w:i/>
          <w:iCs/>
          <w:color w:val="202122"/>
          <w:sz w:val="16"/>
          <w:szCs w:val="16"/>
          <w:shd w:val="clear" w:color="auto" w:fill="FFFFFF"/>
        </w:rPr>
        <w:t>-</w:t>
      </w:r>
      <w:r w:rsidR="009C1618" w:rsidRPr="009C1618">
        <w:rPr>
          <w:rFonts w:cstheme="minorHAnsi"/>
          <w:bCs/>
          <w:i/>
          <w:iCs/>
          <w:color w:val="202122"/>
          <w:sz w:val="16"/>
          <w:szCs w:val="16"/>
          <w:shd w:val="clear" w:color="auto" w:fill="FFFFFF"/>
        </w:rPr>
        <w:t>chain</w:t>
      </w:r>
      <w:r w:rsidR="009C1618" w:rsidRPr="001C2635">
        <w:rPr>
          <w:rFonts w:cstheme="minorHAnsi"/>
          <w:bCs/>
          <w:i/>
          <w:iCs/>
          <w:color w:val="202122"/>
          <w:sz w:val="16"/>
          <w:szCs w:val="16"/>
          <w:shd w:val="clear" w:color="auto" w:fill="FFFFFF"/>
        </w:rPr>
        <w:t xml:space="preserve"> </w:t>
      </w:r>
      <w:r w:rsidR="009C1618" w:rsidRPr="009C1618">
        <w:rPr>
          <w:rFonts w:cstheme="minorHAnsi"/>
          <w:bCs/>
          <w:i/>
          <w:iCs/>
          <w:color w:val="202122"/>
          <w:sz w:val="16"/>
          <w:szCs w:val="16"/>
          <w:shd w:val="clear" w:color="auto" w:fill="FFFFFF"/>
        </w:rPr>
        <w:t>amino</w:t>
      </w:r>
      <w:r w:rsidR="009C1618" w:rsidRPr="001C2635">
        <w:rPr>
          <w:rFonts w:cstheme="minorHAnsi"/>
          <w:bCs/>
          <w:i/>
          <w:iCs/>
          <w:color w:val="202122"/>
          <w:sz w:val="16"/>
          <w:szCs w:val="16"/>
          <w:shd w:val="clear" w:color="auto" w:fill="FFFFFF"/>
        </w:rPr>
        <w:t xml:space="preserve"> </w:t>
      </w:r>
      <w:r w:rsidR="009C1618" w:rsidRPr="009C1618">
        <w:rPr>
          <w:rFonts w:cstheme="minorHAnsi"/>
          <w:bCs/>
          <w:i/>
          <w:iCs/>
          <w:color w:val="202122"/>
          <w:sz w:val="16"/>
          <w:szCs w:val="16"/>
          <w:shd w:val="clear" w:color="auto" w:fill="FFFFFF"/>
        </w:rPr>
        <w:t>acids</w:t>
      </w:r>
      <w:r w:rsidR="009C1618" w:rsidRPr="001C2635">
        <w:rPr>
          <w:rFonts w:cstheme="minorHAnsi"/>
          <w:i/>
          <w:iCs/>
          <w:color w:val="202122"/>
          <w:sz w:val="16"/>
          <w:szCs w:val="16"/>
          <w:shd w:val="clear" w:color="auto" w:fill="FFFFFF"/>
        </w:rPr>
        <w:t>,</w:t>
      </w:r>
      <w:r w:rsidR="009C1618" w:rsidRPr="009C1618">
        <w:rPr>
          <w:rFonts w:cstheme="minorHAnsi"/>
          <w:i/>
          <w:iCs/>
          <w:color w:val="202122"/>
          <w:sz w:val="16"/>
          <w:szCs w:val="16"/>
          <w:shd w:val="clear" w:color="auto" w:fill="FFFFFF"/>
        </w:rPr>
        <w:t> </w:t>
      </w:r>
      <w:r w:rsidR="009C1618" w:rsidRPr="009C1618">
        <w:rPr>
          <w:rFonts w:cstheme="minorHAnsi"/>
          <w:bCs/>
          <w:i/>
          <w:iCs/>
          <w:color w:val="202122"/>
          <w:sz w:val="16"/>
          <w:szCs w:val="16"/>
          <w:shd w:val="clear" w:color="auto" w:fill="FFFFFF"/>
        </w:rPr>
        <w:t>BCAA</w:t>
      </w:r>
      <w:r w:rsidR="009C1618" w:rsidRPr="009C1618">
        <w:rPr>
          <w:rFonts w:cstheme="minorHAnsi"/>
          <w:color w:val="202122"/>
          <w:sz w:val="16"/>
          <w:szCs w:val="16"/>
          <w:shd w:val="clear" w:color="auto" w:fill="FFFFFF"/>
        </w:rPr>
        <w:t>)</w:t>
      </w:r>
      <w:r w:rsidR="00006E0D" w:rsidRPr="009C1618">
        <w:rPr>
          <w:rFonts w:cstheme="minorHAnsi"/>
          <w:bCs/>
          <w:sz w:val="16"/>
          <w:szCs w:val="16"/>
        </w:rPr>
        <w:t>.</w:t>
      </w:r>
      <w:r w:rsidR="00006E0D">
        <w:rPr>
          <w:rFonts w:cstheme="minorHAnsi"/>
          <w:bCs/>
          <w:sz w:val="16"/>
          <w:szCs w:val="16"/>
        </w:rPr>
        <w:t xml:space="preserve"> </w:t>
      </w:r>
      <w:r w:rsidR="00E11CE0" w:rsidRPr="00E11CE0">
        <w:rPr>
          <w:rFonts w:cstheme="minorHAnsi"/>
          <w:bCs/>
          <w:sz w:val="16"/>
          <w:szCs w:val="16"/>
        </w:rPr>
        <w:t>Незаменимые аминокислоты не могут вырабатываться организмом</w:t>
      </w:r>
      <w:r w:rsidR="00C97EFB">
        <w:rPr>
          <w:rFonts w:cstheme="minorHAnsi"/>
          <w:bCs/>
          <w:sz w:val="16"/>
          <w:szCs w:val="16"/>
        </w:rPr>
        <w:t xml:space="preserve"> </w:t>
      </w:r>
      <w:r w:rsidR="00E11CE0" w:rsidRPr="00E11CE0">
        <w:rPr>
          <w:rFonts w:cstheme="minorHAnsi"/>
          <w:bCs/>
          <w:sz w:val="16"/>
          <w:szCs w:val="16"/>
        </w:rPr>
        <w:t xml:space="preserve">в </w:t>
      </w:r>
      <w:r w:rsidR="00E11CE0" w:rsidRPr="00E11CE0">
        <w:rPr>
          <w:rFonts w:cstheme="minorHAnsi"/>
          <w:bCs/>
          <w:sz w:val="16"/>
          <w:szCs w:val="16"/>
        </w:rPr>
        <w:lastRenderedPageBreak/>
        <w:t>физиологически значимых количествах и, следовательно, являются важными компонентами сбалансированной диеты</w:t>
      </w:r>
      <w:r w:rsidR="00E11CE0">
        <w:rPr>
          <w:rFonts w:cstheme="minorHAnsi"/>
          <w:bCs/>
          <w:sz w:val="16"/>
          <w:szCs w:val="16"/>
        </w:rPr>
        <w:t>.</w:t>
      </w:r>
    </w:p>
    <w:p w:rsidR="00E11CE0" w:rsidRDefault="00E11CE0" w:rsidP="00BD0694">
      <w:pPr>
        <w:suppressAutoHyphens/>
        <w:spacing w:after="0"/>
        <w:jc w:val="both"/>
        <w:rPr>
          <w:rFonts w:cstheme="minorHAnsi"/>
          <w:bCs/>
          <w:sz w:val="16"/>
          <w:szCs w:val="16"/>
        </w:rPr>
      </w:pPr>
      <w:r w:rsidRPr="00E11CE0">
        <w:rPr>
          <w:rFonts w:cstheme="minorHAnsi"/>
          <w:bCs/>
          <w:sz w:val="16"/>
          <w:szCs w:val="16"/>
        </w:rPr>
        <w:t xml:space="preserve">Аминокислоты, входящие в состав «BCAA </w:t>
      </w:r>
      <w:proofErr w:type="spellStart"/>
      <w:r w:rsidRPr="00E11CE0">
        <w:rPr>
          <w:rFonts w:cstheme="minorHAnsi"/>
          <w:bCs/>
          <w:sz w:val="16"/>
          <w:szCs w:val="16"/>
        </w:rPr>
        <w:t>аминокомплекс</w:t>
      </w:r>
      <w:proofErr w:type="spellEnd"/>
      <w:r w:rsidRPr="00E11CE0">
        <w:rPr>
          <w:rFonts w:cstheme="minorHAnsi"/>
          <w:bCs/>
          <w:sz w:val="16"/>
          <w:szCs w:val="16"/>
        </w:rPr>
        <w:t>»</w:t>
      </w:r>
      <w:r w:rsidR="00C97EFB">
        <w:rPr>
          <w:rFonts w:cstheme="minorHAnsi"/>
          <w:bCs/>
          <w:sz w:val="16"/>
          <w:szCs w:val="16"/>
        </w:rPr>
        <w:t>,</w:t>
      </w:r>
      <w:r w:rsidRPr="00E11CE0">
        <w:rPr>
          <w:rFonts w:cstheme="minorHAnsi"/>
          <w:bCs/>
          <w:sz w:val="16"/>
          <w:szCs w:val="16"/>
        </w:rPr>
        <w:t xml:space="preserve"> способствуют стимуляции синтеза мышечного белка, следствием чего является улучшение процесса роста мышечной массы.</w:t>
      </w:r>
    </w:p>
    <w:p w:rsidR="00E11CE0" w:rsidRDefault="00E11CE0" w:rsidP="00BD0694">
      <w:pPr>
        <w:suppressAutoHyphens/>
        <w:spacing w:after="0"/>
        <w:jc w:val="both"/>
        <w:rPr>
          <w:rFonts w:cstheme="minorHAnsi"/>
          <w:bCs/>
          <w:sz w:val="16"/>
          <w:szCs w:val="16"/>
        </w:rPr>
      </w:pPr>
    </w:p>
    <w:p w:rsidR="00157603" w:rsidRDefault="00516EC5" w:rsidP="00BD0694">
      <w:pPr>
        <w:suppressAutoHyphens/>
        <w:spacing w:after="0"/>
        <w:jc w:val="both"/>
        <w:rPr>
          <w:rFonts w:cstheme="minorHAnsi"/>
          <w:bCs/>
          <w:sz w:val="16"/>
          <w:szCs w:val="16"/>
        </w:rPr>
      </w:pPr>
      <w:r w:rsidRPr="00516EC5">
        <w:rPr>
          <w:rFonts w:cstheme="minorHAnsi"/>
          <w:bCs/>
          <w:sz w:val="16"/>
          <w:szCs w:val="16"/>
        </w:rPr>
        <w:t>L-Лейцин, L-Изолейцин, L-Валин</w:t>
      </w:r>
      <w:r>
        <w:rPr>
          <w:rFonts w:cstheme="minorHAnsi"/>
          <w:bCs/>
          <w:sz w:val="16"/>
          <w:szCs w:val="16"/>
        </w:rPr>
        <w:t xml:space="preserve"> </w:t>
      </w:r>
      <w:r w:rsidR="000E4BA5">
        <w:rPr>
          <w:rFonts w:cstheme="minorHAnsi"/>
          <w:bCs/>
          <w:sz w:val="16"/>
          <w:szCs w:val="16"/>
        </w:rPr>
        <w:t>способствуют сокращению времени восстановл</w:t>
      </w:r>
      <w:r w:rsidR="001C2635">
        <w:rPr>
          <w:rFonts w:cstheme="minorHAnsi"/>
          <w:bCs/>
          <w:sz w:val="16"/>
          <w:szCs w:val="16"/>
        </w:rPr>
        <w:t>ения после физических нагрузок</w:t>
      </w:r>
      <w:r w:rsidR="00C97EFB">
        <w:rPr>
          <w:rFonts w:cstheme="minorHAnsi"/>
          <w:bCs/>
          <w:sz w:val="16"/>
          <w:szCs w:val="16"/>
        </w:rPr>
        <w:t xml:space="preserve"> </w:t>
      </w:r>
      <w:r w:rsidR="001C2635">
        <w:rPr>
          <w:rFonts w:cstheme="minorHAnsi"/>
          <w:bCs/>
          <w:sz w:val="16"/>
          <w:szCs w:val="16"/>
        </w:rPr>
        <w:t xml:space="preserve">за счет уменьшения повреждения тренируемых мышц. </w:t>
      </w:r>
    </w:p>
    <w:p w:rsidR="00706736" w:rsidRPr="00F75061" w:rsidRDefault="00706736" w:rsidP="00787DBF">
      <w:pPr>
        <w:suppressAutoHyphens/>
        <w:spacing w:before="240" w:line="240" w:lineRule="auto"/>
        <w:jc w:val="both"/>
        <w:rPr>
          <w:rFonts w:cstheme="minorHAnsi"/>
          <w:sz w:val="16"/>
          <w:szCs w:val="16"/>
        </w:rPr>
      </w:pPr>
      <w:r w:rsidRPr="00F75061">
        <w:rPr>
          <w:rFonts w:cstheme="minorHAnsi"/>
          <w:b/>
          <w:bCs/>
          <w:i/>
          <w:sz w:val="16"/>
          <w:szCs w:val="16"/>
        </w:rPr>
        <w:t>Область применения:</w:t>
      </w:r>
      <w:r w:rsidRPr="00F75061">
        <w:rPr>
          <w:rFonts w:cstheme="minorHAnsi"/>
          <w:b/>
          <w:bCs/>
          <w:sz w:val="16"/>
          <w:szCs w:val="16"/>
        </w:rPr>
        <w:t xml:space="preserve"> </w:t>
      </w:r>
      <w:r w:rsidR="007C458C" w:rsidRPr="00F75061">
        <w:rPr>
          <w:rFonts w:cstheme="minorHAnsi"/>
          <w:bCs/>
          <w:sz w:val="16"/>
          <w:szCs w:val="16"/>
        </w:rPr>
        <w:t xml:space="preserve">в качестве биологически активной добавки к пище – источника </w:t>
      </w:r>
      <w:r w:rsidR="00F75061" w:rsidRPr="00F75061">
        <w:rPr>
          <w:rFonts w:cstheme="minorHAnsi"/>
          <w:color w:val="000000"/>
          <w:sz w:val="16"/>
          <w:szCs w:val="16"/>
          <w:shd w:val="clear" w:color="auto" w:fill="FFFFFF"/>
        </w:rPr>
        <w:t> L-лейцина, L-изолейцина и L-валина.</w:t>
      </w:r>
      <w:r w:rsidR="00787DBF">
        <w:rPr>
          <w:rFonts w:cstheme="minorHAnsi"/>
          <w:sz w:val="16"/>
          <w:szCs w:val="16"/>
        </w:rPr>
        <w:t xml:space="preserve"> </w:t>
      </w:r>
      <w:r w:rsidR="007C458C" w:rsidRPr="00F75061">
        <w:rPr>
          <w:rFonts w:cstheme="minorHAnsi"/>
          <w:bCs/>
          <w:sz w:val="16"/>
          <w:szCs w:val="16"/>
        </w:rPr>
        <w:t>БАД, не является лекарственным средством.</w:t>
      </w:r>
    </w:p>
    <w:p w:rsidR="007C458C" w:rsidRPr="00F75061" w:rsidRDefault="00706736" w:rsidP="007C458C">
      <w:pPr>
        <w:spacing w:after="0" w:line="240" w:lineRule="auto"/>
        <w:jc w:val="both"/>
        <w:rPr>
          <w:rFonts w:cstheme="minorHAnsi"/>
          <w:sz w:val="16"/>
          <w:szCs w:val="16"/>
        </w:rPr>
      </w:pPr>
      <w:bookmarkStart w:id="0" w:name="6"/>
      <w:bookmarkEnd w:id="0"/>
      <w:r w:rsidRPr="00F75061">
        <w:rPr>
          <w:rFonts w:cstheme="minorHAnsi"/>
          <w:b/>
          <w:bCs/>
          <w:i/>
          <w:sz w:val="16"/>
          <w:szCs w:val="16"/>
        </w:rPr>
        <w:t>Противопоказания:</w:t>
      </w:r>
      <w:r w:rsidRPr="00F75061">
        <w:rPr>
          <w:rFonts w:cstheme="minorHAnsi"/>
          <w:sz w:val="16"/>
          <w:szCs w:val="16"/>
        </w:rPr>
        <w:t xml:space="preserve"> </w:t>
      </w:r>
      <w:bookmarkStart w:id="1" w:name="8"/>
      <w:bookmarkStart w:id="2" w:name="7"/>
      <w:bookmarkEnd w:id="1"/>
      <w:bookmarkEnd w:id="2"/>
      <w:r w:rsidR="007C458C" w:rsidRPr="00F75061">
        <w:rPr>
          <w:rFonts w:cstheme="minorHAnsi"/>
          <w:sz w:val="16"/>
          <w:szCs w:val="16"/>
        </w:rPr>
        <w:t>индивидуальная н</w:t>
      </w:r>
      <w:r w:rsidR="00B32CB9" w:rsidRPr="00F75061">
        <w:rPr>
          <w:rFonts w:cstheme="minorHAnsi"/>
          <w:sz w:val="16"/>
          <w:szCs w:val="16"/>
        </w:rPr>
        <w:t>епереносимость компонентов</w:t>
      </w:r>
      <w:r w:rsidR="00F75061" w:rsidRPr="00F75061">
        <w:rPr>
          <w:rFonts w:cstheme="minorHAnsi"/>
          <w:color w:val="000000"/>
          <w:sz w:val="16"/>
          <w:szCs w:val="16"/>
          <w:shd w:val="clear" w:color="auto" w:fill="FFFFFF"/>
        </w:rPr>
        <w:t>, беременность, кормление грудью.</w:t>
      </w:r>
      <w:r w:rsidR="007C458C" w:rsidRPr="00F75061">
        <w:rPr>
          <w:rFonts w:cstheme="minorHAnsi"/>
          <w:sz w:val="16"/>
          <w:szCs w:val="16"/>
        </w:rPr>
        <w:t xml:space="preserve"> Перед применением рекомендуется проконсультироваться с врачом. </w:t>
      </w:r>
    </w:p>
    <w:p w:rsidR="007C458C" w:rsidRPr="00F75061" w:rsidRDefault="007C458C" w:rsidP="007C458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16"/>
          <w:szCs w:val="16"/>
        </w:rPr>
      </w:pPr>
    </w:p>
    <w:p w:rsidR="00706736" w:rsidRPr="00F75061" w:rsidRDefault="00706736" w:rsidP="007C458C">
      <w:pPr>
        <w:spacing w:after="0"/>
        <w:rPr>
          <w:rFonts w:cstheme="minorHAnsi"/>
          <w:sz w:val="16"/>
          <w:szCs w:val="16"/>
        </w:rPr>
      </w:pPr>
      <w:r w:rsidRPr="00F75061">
        <w:rPr>
          <w:rFonts w:cstheme="minorHAnsi"/>
          <w:b/>
          <w:bCs/>
          <w:i/>
          <w:sz w:val="16"/>
          <w:szCs w:val="16"/>
        </w:rPr>
        <w:t xml:space="preserve">Способ применения и дозы: </w:t>
      </w:r>
      <w:bookmarkStart w:id="3" w:name="15"/>
      <w:bookmarkStart w:id="4" w:name="14"/>
      <w:bookmarkStart w:id="5" w:name="13"/>
      <w:bookmarkStart w:id="6" w:name="9"/>
      <w:bookmarkEnd w:id="3"/>
      <w:bookmarkEnd w:id="4"/>
      <w:bookmarkEnd w:id="5"/>
      <w:bookmarkEnd w:id="6"/>
      <w:r w:rsidR="00F75061" w:rsidRPr="00F75061">
        <w:rPr>
          <w:rFonts w:cstheme="minorHAnsi"/>
          <w:color w:val="000000"/>
          <w:sz w:val="16"/>
          <w:szCs w:val="16"/>
          <w:shd w:val="clear" w:color="auto" w:fill="FFFFFF"/>
        </w:rPr>
        <w:t>взрослым по 2 капсулы 2 раза в день во время еды. Продолжительность приема 1 месяц. При необходимости прием можно повторить.</w:t>
      </w:r>
    </w:p>
    <w:p w:rsidR="00706736" w:rsidRPr="00F75061" w:rsidRDefault="00706736" w:rsidP="007C458C">
      <w:pPr>
        <w:spacing w:before="120" w:after="0" w:line="240" w:lineRule="auto"/>
        <w:jc w:val="both"/>
        <w:rPr>
          <w:rFonts w:cstheme="minorHAnsi"/>
          <w:b/>
          <w:bCs/>
          <w:i/>
          <w:sz w:val="16"/>
          <w:szCs w:val="16"/>
        </w:rPr>
      </w:pPr>
      <w:r w:rsidRPr="00F75061">
        <w:rPr>
          <w:rFonts w:cstheme="minorHAnsi"/>
          <w:b/>
          <w:bCs/>
          <w:i/>
          <w:sz w:val="16"/>
          <w:szCs w:val="16"/>
        </w:rPr>
        <w:t xml:space="preserve">Условия хранения: </w:t>
      </w:r>
      <w:r w:rsidR="00C97EFB" w:rsidRPr="00C97EFB">
        <w:rPr>
          <w:rFonts w:cstheme="minorHAnsi"/>
          <w:bCs/>
          <w:sz w:val="16"/>
          <w:szCs w:val="16"/>
        </w:rPr>
        <w:t>в защищенном от прямых солнечных лучей, недоступном для детей месте, при температуре не выше +25°С.</w:t>
      </w:r>
    </w:p>
    <w:p w:rsidR="00706736" w:rsidRPr="00F75061" w:rsidRDefault="00706736" w:rsidP="00706736">
      <w:pPr>
        <w:spacing w:before="120" w:after="0"/>
        <w:rPr>
          <w:rFonts w:cstheme="minorHAnsi"/>
          <w:b/>
          <w:bCs/>
          <w:i/>
          <w:sz w:val="16"/>
          <w:szCs w:val="16"/>
        </w:rPr>
      </w:pPr>
      <w:bookmarkStart w:id="7" w:name="16"/>
      <w:bookmarkEnd w:id="7"/>
      <w:r w:rsidRPr="00F75061">
        <w:rPr>
          <w:rFonts w:cstheme="minorHAnsi"/>
          <w:b/>
          <w:bCs/>
          <w:i/>
          <w:sz w:val="16"/>
          <w:szCs w:val="16"/>
        </w:rPr>
        <w:t xml:space="preserve">Срок годности: </w:t>
      </w:r>
      <w:r w:rsidRPr="00F75061">
        <w:rPr>
          <w:rFonts w:cstheme="minorHAnsi"/>
          <w:bCs/>
          <w:sz w:val="16"/>
          <w:szCs w:val="16"/>
        </w:rPr>
        <w:t xml:space="preserve"> </w:t>
      </w:r>
      <w:r w:rsidR="00F75061" w:rsidRPr="00F75061">
        <w:rPr>
          <w:rFonts w:cstheme="minorHAnsi"/>
          <w:bCs/>
          <w:sz w:val="16"/>
          <w:szCs w:val="16"/>
        </w:rPr>
        <w:t xml:space="preserve">2 </w:t>
      </w:r>
      <w:r w:rsidRPr="00F75061">
        <w:rPr>
          <w:rFonts w:cstheme="minorHAnsi"/>
          <w:bCs/>
          <w:sz w:val="16"/>
          <w:szCs w:val="16"/>
        </w:rPr>
        <w:t>года</w:t>
      </w:r>
      <w:r w:rsidR="00912EEF">
        <w:rPr>
          <w:rFonts w:cstheme="minorHAnsi"/>
          <w:bCs/>
          <w:sz w:val="16"/>
          <w:szCs w:val="16"/>
        </w:rPr>
        <w:t>.</w:t>
      </w:r>
    </w:p>
    <w:p w:rsidR="00787DBF" w:rsidRDefault="00787DBF" w:rsidP="00787DBF">
      <w:pPr>
        <w:spacing w:before="120" w:after="0" w:line="240" w:lineRule="auto"/>
        <w:rPr>
          <w:rFonts w:cstheme="minorHAnsi"/>
          <w:sz w:val="16"/>
          <w:szCs w:val="16"/>
        </w:rPr>
      </w:pPr>
      <w:bookmarkStart w:id="8" w:name="17"/>
      <w:bookmarkEnd w:id="8"/>
      <w:r>
        <w:rPr>
          <w:rFonts w:cstheme="minorHAnsi"/>
          <w:b/>
          <w:i/>
          <w:sz w:val="16"/>
          <w:szCs w:val="16"/>
        </w:rPr>
        <w:t>М</w:t>
      </w:r>
      <w:r w:rsidRPr="00EF2036">
        <w:rPr>
          <w:rFonts w:cstheme="minorHAnsi"/>
          <w:b/>
          <w:i/>
          <w:sz w:val="16"/>
          <w:szCs w:val="16"/>
        </w:rPr>
        <w:t>еста реализации</w:t>
      </w:r>
      <w:r w:rsidRPr="008F27D4">
        <w:rPr>
          <w:rFonts w:cstheme="minorHAnsi"/>
          <w:sz w:val="16"/>
          <w:szCs w:val="16"/>
        </w:rPr>
        <w:t xml:space="preserve"> определяются национальным законодательством государств-членов Евразийского экономического союза.</w:t>
      </w:r>
    </w:p>
    <w:p w:rsidR="00706736" w:rsidRPr="00D21B15" w:rsidRDefault="00706736" w:rsidP="00706736">
      <w:pPr>
        <w:spacing w:before="120" w:after="0"/>
        <w:rPr>
          <w:rFonts w:cstheme="minorHAnsi"/>
          <w:i/>
          <w:sz w:val="16"/>
          <w:szCs w:val="16"/>
        </w:rPr>
      </w:pPr>
      <w:r w:rsidRPr="00D21B15">
        <w:rPr>
          <w:rFonts w:cstheme="minorHAnsi"/>
          <w:b/>
          <w:bCs/>
          <w:i/>
          <w:sz w:val="16"/>
          <w:szCs w:val="16"/>
        </w:rPr>
        <w:t>Производитель/Организация, принимающая претензии потребителей:</w:t>
      </w:r>
    </w:p>
    <w:p w:rsidR="00706736" w:rsidRPr="00D21B15" w:rsidRDefault="00511AFE" w:rsidP="00706736">
      <w:pPr>
        <w:spacing w:after="0"/>
        <w:rPr>
          <w:rFonts w:cstheme="minorHAnsi"/>
          <w:sz w:val="16"/>
          <w:szCs w:val="16"/>
        </w:rPr>
      </w:pPr>
      <w:r w:rsidRPr="00511AFE">
        <w:rPr>
          <w:rFonts w:cstheme="minorHAnsi"/>
          <w:sz w:val="16"/>
          <w:szCs w:val="16"/>
        </w:rPr>
        <w:t xml:space="preserve">ООО «Квадрат-С», РФ, 115230, г. Москва, </w:t>
      </w:r>
      <w:proofErr w:type="spellStart"/>
      <w:r w:rsidRPr="00511AFE">
        <w:rPr>
          <w:rFonts w:cstheme="minorHAnsi"/>
          <w:sz w:val="16"/>
          <w:szCs w:val="16"/>
        </w:rPr>
        <w:t>вн</w:t>
      </w:r>
      <w:proofErr w:type="spellEnd"/>
      <w:r w:rsidRPr="00511AFE">
        <w:rPr>
          <w:rFonts w:cstheme="minorHAnsi"/>
          <w:sz w:val="16"/>
          <w:szCs w:val="16"/>
        </w:rPr>
        <w:t>. тер</w:t>
      </w:r>
      <w:proofErr w:type="gramStart"/>
      <w:r w:rsidRPr="00511AFE">
        <w:rPr>
          <w:rFonts w:cstheme="minorHAnsi"/>
          <w:sz w:val="16"/>
          <w:szCs w:val="16"/>
        </w:rPr>
        <w:t>.</w:t>
      </w:r>
      <w:proofErr w:type="gramEnd"/>
      <w:r w:rsidRPr="00511AFE">
        <w:rPr>
          <w:rFonts w:cstheme="minorHAnsi"/>
          <w:sz w:val="16"/>
          <w:szCs w:val="16"/>
        </w:rPr>
        <w:t xml:space="preserve"> </w:t>
      </w:r>
      <w:proofErr w:type="gramStart"/>
      <w:r w:rsidRPr="00511AFE">
        <w:rPr>
          <w:rFonts w:cstheme="minorHAnsi"/>
          <w:sz w:val="16"/>
          <w:szCs w:val="16"/>
        </w:rPr>
        <w:t>г</w:t>
      </w:r>
      <w:proofErr w:type="gramEnd"/>
      <w:r w:rsidRPr="00511AFE">
        <w:rPr>
          <w:rFonts w:cstheme="minorHAnsi"/>
          <w:sz w:val="16"/>
          <w:szCs w:val="16"/>
        </w:rPr>
        <w:t xml:space="preserve">. м. о. </w:t>
      </w:r>
      <w:proofErr w:type="spellStart"/>
      <w:r w:rsidRPr="00511AFE">
        <w:rPr>
          <w:rFonts w:cstheme="minorHAnsi"/>
          <w:sz w:val="16"/>
          <w:szCs w:val="16"/>
        </w:rPr>
        <w:t>Нагатино-Садовники</w:t>
      </w:r>
      <w:proofErr w:type="spellEnd"/>
      <w:r w:rsidRPr="00511AFE">
        <w:rPr>
          <w:rFonts w:cstheme="minorHAnsi"/>
          <w:sz w:val="16"/>
          <w:szCs w:val="16"/>
        </w:rPr>
        <w:t xml:space="preserve">, </w:t>
      </w:r>
      <w:proofErr w:type="spellStart"/>
      <w:r w:rsidRPr="00511AFE">
        <w:rPr>
          <w:rFonts w:cstheme="minorHAnsi"/>
          <w:sz w:val="16"/>
          <w:szCs w:val="16"/>
        </w:rPr>
        <w:t>пр-д</w:t>
      </w:r>
      <w:proofErr w:type="spellEnd"/>
      <w:r w:rsidRPr="00511AFE">
        <w:rPr>
          <w:rFonts w:cstheme="minorHAnsi"/>
          <w:sz w:val="16"/>
          <w:szCs w:val="16"/>
        </w:rPr>
        <w:t xml:space="preserve"> Хлебозаводский, д. 7, стр. 10, этаж 2, </w:t>
      </w:r>
      <w:proofErr w:type="spellStart"/>
      <w:r w:rsidRPr="00511AFE">
        <w:rPr>
          <w:rFonts w:cstheme="minorHAnsi"/>
          <w:sz w:val="16"/>
          <w:szCs w:val="16"/>
        </w:rPr>
        <w:t>помещ</w:t>
      </w:r>
      <w:proofErr w:type="spellEnd"/>
      <w:r w:rsidRPr="00511AFE">
        <w:rPr>
          <w:rFonts w:cstheme="minorHAnsi"/>
          <w:sz w:val="16"/>
          <w:szCs w:val="16"/>
        </w:rPr>
        <w:t>. 223</w:t>
      </w:r>
      <w:r>
        <w:rPr>
          <w:rFonts w:cstheme="minorHAnsi"/>
          <w:sz w:val="16"/>
          <w:szCs w:val="16"/>
        </w:rPr>
        <w:t xml:space="preserve">, </w:t>
      </w:r>
      <w:r w:rsidR="00706736" w:rsidRPr="00D21B15">
        <w:rPr>
          <w:rFonts w:cstheme="minorHAnsi"/>
          <w:sz w:val="16"/>
          <w:szCs w:val="16"/>
        </w:rPr>
        <w:t>тел./факс: 8 (495) 230-01-17</w:t>
      </w:r>
      <w:r w:rsidR="00CE2F85">
        <w:rPr>
          <w:rFonts w:cstheme="minorHAnsi"/>
          <w:sz w:val="16"/>
          <w:szCs w:val="16"/>
        </w:rPr>
        <w:t>.</w:t>
      </w:r>
    </w:p>
    <w:p w:rsidR="00706736" w:rsidRPr="00D21B15" w:rsidRDefault="00706736" w:rsidP="00706736">
      <w:pPr>
        <w:spacing w:after="0"/>
        <w:rPr>
          <w:rFonts w:cstheme="minorHAnsi"/>
          <w:sz w:val="16"/>
          <w:szCs w:val="16"/>
        </w:rPr>
      </w:pPr>
      <w:r w:rsidRPr="00D21B15">
        <w:rPr>
          <w:rFonts w:cstheme="minorHAnsi"/>
          <w:sz w:val="16"/>
          <w:szCs w:val="16"/>
        </w:rPr>
        <w:t>Электронная почта: info@</w:t>
      </w:r>
      <w:r w:rsidRPr="00D21B15">
        <w:rPr>
          <w:rFonts w:cstheme="minorHAnsi"/>
          <w:sz w:val="16"/>
          <w:szCs w:val="16"/>
          <w:lang w:val="en-US"/>
        </w:rPr>
        <w:t>kvadrat</w:t>
      </w:r>
      <w:r w:rsidRPr="00D21B15">
        <w:rPr>
          <w:rFonts w:cstheme="minorHAnsi"/>
          <w:sz w:val="16"/>
          <w:szCs w:val="16"/>
        </w:rPr>
        <w:t>-</w:t>
      </w:r>
      <w:r w:rsidRPr="00D21B15">
        <w:rPr>
          <w:rFonts w:cstheme="minorHAnsi"/>
          <w:sz w:val="16"/>
          <w:szCs w:val="16"/>
          <w:lang w:val="en-US"/>
        </w:rPr>
        <w:t>c</w:t>
      </w:r>
      <w:r w:rsidRPr="00D21B15">
        <w:rPr>
          <w:rFonts w:cstheme="minorHAnsi"/>
          <w:sz w:val="16"/>
          <w:szCs w:val="16"/>
        </w:rPr>
        <w:t>.</w:t>
      </w:r>
      <w:r w:rsidRPr="00D21B15">
        <w:rPr>
          <w:rFonts w:cstheme="minorHAnsi"/>
          <w:sz w:val="16"/>
          <w:szCs w:val="16"/>
          <w:lang w:val="en-US"/>
        </w:rPr>
        <w:t>ru</w:t>
      </w:r>
    </w:p>
    <w:p w:rsidR="00706736" w:rsidRPr="00D21B15" w:rsidRDefault="00706736" w:rsidP="00706736">
      <w:pPr>
        <w:spacing w:after="0"/>
        <w:rPr>
          <w:rFonts w:cstheme="minorHAnsi"/>
          <w:sz w:val="16"/>
          <w:szCs w:val="16"/>
        </w:rPr>
      </w:pPr>
      <w:r w:rsidRPr="00D21B15">
        <w:rPr>
          <w:rFonts w:cstheme="minorHAnsi"/>
          <w:sz w:val="16"/>
          <w:szCs w:val="16"/>
        </w:rPr>
        <w:t xml:space="preserve">Адрес в интернете: </w:t>
      </w:r>
      <w:hyperlink r:id="rId8">
        <w:r w:rsidRPr="00D21B15">
          <w:rPr>
            <w:rStyle w:val="-"/>
            <w:rFonts w:cstheme="minorHAnsi"/>
            <w:sz w:val="16"/>
            <w:szCs w:val="16"/>
            <w:lang w:val="en-US"/>
          </w:rPr>
          <w:t>www</w:t>
        </w:r>
        <w:r w:rsidRPr="00D21B15">
          <w:rPr>
            <w:rStyle w:val="-"/>
            <w:rFonts w:cstheme="minorHAnsi"/>
            <w:sz w:val="16"/>
            <w:szCs w:val="16"/>
          </w:rPr>
          <w:t>.</w:t>
        </w:r>
        <w:r w:rsidRPr="00D21B15">
          <w:rPr>
            <w:rStyle w:val="-"/>
            <w:rFonts w:cstheme="minorHAnsi"/>
            <w:sz w:val="16"/>
            <w:szCs w:val="16"/>
            <w:lang w:val="en-US"/>
          </w:rPr>
          <w:t>kvadrat</w:t>
        </w:r>
      </w:hyperlink>
      <w:r w:rsidRPr="00D21B15">
        <w:rPr>
          <w:rFonts w:cstheme="minorHAnsi"/>
          <w:sz w:val="16"/>
          <w:szCs w:val="16"/>
        </w:rPr>
        <w:t>-</w:t>
      </w:r>
      <w:r w:rsidRPr="00D21B15">
        <w:rPr>
          <w:rFonts w:cstheme="minorHAnsi"/>
          <w:sz w:val="16"/>
          <w:szCs w:val="16"/>
          <w:lang w:val="en-US"/>
        </w:rPr>
        <w:t>c</w:t>
      </w:r>
      <w:r w:rsidRPr="00D21B15">
        <w:rPr>
          <w:rFonts w:cstheme="minorHAnsi"/>
          <w:sz w:val="16"/>
          <w:szCs w:val="16"/>
        </w:rPr>
        <w:t>.</w:t>
      </w:r>
      <w:r w:rsidRPr="00D21B15">
        <w:rPr>
          <w:rFonts w:cstheme="minorHAnsi"/>
          <w:sz w:val="16"/>
          <w:szCs w:val="16"/>
          <w:lang w:val="en-US"/>
        </w:rPr>
        <w:t>ru</w:t>
      </w:r>
    </w:p>
    <w:p w:rsidR="00706736" w:rsidRPr="00D21B15" w:rsidRDefault="00706736" w:rsidP="00706736">
      <w:pPr>
        <w:spacing w:before="120" w:after="0"/>
        <w:rPr>
          <w:rFonts w:cstheme="minorHAnsi"/>
          <w:b/>
          <w:bCs/>
          <w:sz w:val="16"/>
          <w:szCs w:val="16"/>
        </w:rPr>
      </w:pPr>
      <w:r w:rsidRPr="00D21B15">
        <w:rPr>
          <w:rFonts w:cstheme="minorHAnsi"/>
          <w:b/>
          <w:bCs/>
          <w:i/>
          <w:sz w:val="16"/>
          <w:szCs w:val="16"/>
        </w:rPr>
        <w:t>Адрес производства:</w:t>
      </w:r>
      <w:r w:rsidRPr="00D21B15">
        <w:rPr>
          <w:rFonts w:cstheme="minorHAnsi"/>
          <w:b/>
          <w:bCs/>
          <w:sz w:val="16"/>
          <w:szCs w:val="16"/>
        </w:rPr>
        <w:t xml:space="preserve"> </w:t>
      </w:r>
    </w:p>
    <w:p w:rsidR="00706736" w:rsidRPr="00D21B15" w:rsidRDefault="00706736" w:rsidP="00706736">
      <w:pPr>
        <w:spacing w:line="240" w:lineRule="auto"/>
        <w:rPr>
          <w:rFonts w:cstheme="minorHAnsi"/>
          <w:sz w:val="16"/>
          <w:szCs w:val="16"/>
        </w:rPr>
      </w:pPr>
      <w:r w:rsidRPr="00D21B15">
        <w:rPr>
          <w:rFonts w:cstheme="minorHAnsi"/>
          <w:bCs/>
          <w:sz w:val="16"/>
          <w:szCs w:val="16"/>
        </w:rPr>
        <w:t>РФ, 612711, Кировская область, Омутнинский район, пгт. Восточный, ул. Заводская, д. 1, тел.:</w:t>
      </w:r>
      <w:r w:rsidRPr="00D21B15">
        <w:rPr>
          <w:rFonts w:cstheme="minorHAnsi"/>
          <w:bCs/>
          <w:color w:val="FFFFFF" w:themeColor="background1"/>
          <w:sz w:val="16"/>
          <w:szCs w:val="16"/>
        </w:rPr>
        <w:t>_</w:t>
      </w:r>
      <w:r w:rsidR="0094762F">
        <w:rPr>
          <w:rFonts w:cstheme="minorHAnsi"/>
          <w:bCs/>
          <w:sz w:val="16"/>
          <w:szCs w:val="16"/>
        </w:rPr>
        <w:t>8 (8</w:t>
      </w:r>
      <w:r w:rsidRPr="00D21B15">
        <w:rPr>
          <w:rFonts w:cstheme="minorHAnsi"/>
          <w:bCs/>
          <w:sz w:val="16"/>
          <w:szCs w:val="16"/>
        </w:rPr>
        <w:t>3352) 33-7-94</w:t>
      </w:r>
      <w:r w:rsidR="00787DBF">
        <w:rPr>
          <w:rFonts w:cstheme="minorHAnsi"/>
          <w:bCs/>
          <w:sz w:val="16"/>
          <w:szCs w:val="16"/>
        </w:rPr>
        <w:t>.</w:t>
      </w:r>
    </w:p>
    <w:p w:rsidR="0094762F" w:rsidRDefault="0094762F" w:rsidP="0094762F">
      <w:pPr>
        <w:spacing w:after="0" w:line="240" w:lineRule="auto"/>
        <w:jc w:val="both"/>
        <w:rPr>
          <w:rFonts w:cstheme="minorHAnsi"/>
          <w:b/>
          <w:i/>
          <w:color w:val="000000" w:themeColor="text1"/>
          <w:sz w:val="16"/>
          <w:szCs w:val="16"/>
        </w:rPr>
      </w:pPr>
      <w:r w:rsidRPr="00A04FA2">
        <w:rPr>
          <w:rFonts w:cstheme="minorHAnsi"/>
          <w:b/>
          <w:i/>
          <w:color w:val="000000" w:themeColor="text1"/>
          <w:sz w:val="16"/>
          <w:szCs w:val="16"/>
        </w:rPr>
        <w:t>Свидетельство о государственной регистрации:</w:t>
      </w:r>
    </w:p>
    <w:p w:rsidR="00A137D5" w:rsidRPr="00A137D5" w:rsidRDefault="00A137D5" w:rsidP="00706736">
      <w:pPr>
        <w:spacing w:after="0" w:line="240" w:lineRule="auto"/>
        <w:rPr>
          <w:rFonts w:cstheme="minorHAnsi"/>
          <w:sz w:val="16"/>
          <w:szCs w:val="16"/>
        </w:rPr>
      </w:pPr>
      <w:r w:rsidRPr="00A137D5">
        <w:rPr>
          <w:rFonts w:cstheme="minorHAnsi"/>
          <w:sz w:val="16"/>
          <w:szCs w:val="16"/>
        </w:rPr>
        <w:t>RU.77.99.11.003.R.000847.03.21 от 17.03.2021</w:t>
      </w:r>
    </w:p>
    <w:p w:rsidR="00787DBF" w:rsidRPr="00D21B15" w:rsidRDefault="00787DBF" w:rsidP="00706736">
      <w:pPr>
        <w:spacing w:after="0" w:line="240" w:lineRule="auto"/>
        <w:rPr>
          <w:rFonts w:cstheme="minorHAnsi"/>
          <w:sz w:val="16"/>
          <w:szCs w:val="16"/>
        </w:rPr>
      </w:pPr>
      <w:r w:rsidRPr="00787DBF">
        <w:rPr>
          <w:rFonts w:cstheme="minorHAnsi"/>
          <w:sz w:val="16"/>
          <w:szCs w:val="16"/>
        </w:rPr>
        <w:t>ТУ 10.89.19-097-66999749-2020</w:t>
      </w:r>
    </w:p>
    <w:p w:rsidR="005D0EBB" w:rsidRPr="00D21B15" w:rsidRDefault="005D0EBB" w:rsidP="00787DBF">
      <w:pPr>
        <w:ind w:firstLine="708"/>
        <w:rPr>
          <w:rFonts w:cstheme="minorHAnsi"/>
          <w:sz w:val="16"/>
          <w:szCs w:val="16"/>
        </w:rPr>
      </w:pPr>
    </w:p>
    <w:p w:rsidR="00340514" w:rsidRPr="00D21B15" w:rsidRDefault="00340514">
      <w:pPr>
        <w:ind w:firstLine="708"/>
        <w:rPr>
          <w:rFonts w:cstheme="minorHAnsi"/>
          <w:sz w:val="16"/>
          <w:szCs w:val="16"/>
        </w:rPr>
      </w:pPr>
    </w:p>
    <w:sectPr w:rsidR="00340514" w:rsidRPr="00D21B15" w:rsidSect="00C71011">
      <w:pgSz w:w="7087" w:h="9978"/>
      <w:pgMar w:top="426" w:right="425" w:bottom="426" w:left="426" w:header="0" w:footer="191" w:gutter="0"/>
      <w:pgBorders>
        <w:top w:val="single" w:sz="4" w:space="20" w:color="000000"/>
        <w:left w:val="single" w:sz="4" w:space="20" w:color="000000"/>
        <w:bottom w:val="single" w:sz="4" w:space="9" w:color="000000"/>
        <w:right w:val="single" w:sz="4" w:space="20" w:color="000000"/>
      </w:pgBorders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83E" w:rsidRDefault="0037583E" w:rsidP="000D411F">
      <w:pPr>
        <w:spacing w:after="0" w:line="240" w:lineRule="auto"/>
      </w:pPr>
      <w:r>
        <w:separator/>
      </w:r>
    </w:p>
  </w:endnote>
  <w:endnote w:type="continuationSeparator" w:id="0">
    <w:p w:rsidR="0037583E" w:rsidRDefault="0037583E" w:rsidP="000D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83E" w:rsidRDefault="0037583E" w:rsidP="000D411F">
      <w:pPr>
        <w:spacing w:after="0" w:line="240" w:lineRule="auto"/>
      </w:pPr>
      <w:r>
        <w:separator/>
      </w:r>
    </w:p>
  </w:footnote>
  <w:footnote w:type="continuationSeparator" w:id="0">
    <w:p w:rsidR="0037583E" w:rsidRDefault="0037583E" w:rsidP="000D4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736"/>
    <w:rsid w:val="00006E0D"/>
    <w:rsid w:val="0002256D"/>
    <w:rsid w:val="00033EF9"/>
    <w:rsid w:val="000535D9"/>
    <w:rsid w:val="00057282"/>
    <w:rsid w:val="00066AE6"/>
    <w:rsid w:val="000728E4"/>
    <w:rsid w:val="000D411F"/>
    <w:rsid w:val="000D66C3"/>
    <w:rsid w:val="000E2983"/>
    <w:rsid w:val="000E4BA5"/>
    <w:rsid w:val="000F7168"/>
    <w:rsid w:val="00100C5E"/>
    <w:rsid w:val="00102A5E"/>
    <w:rsid w:val="001255F7"/>
    <w:rsid w:val="00157603"/>
    <w:rsid w:val="00162AD4"/>
    <w:rsid w:val="001773CC"/>
    <w:rsid w:val="001C1ABC"/>
    <w:rsid w:val="001C2635"/>
    <w:rsid w:val="001D2C3A"/>
    <w:rsid w:val="001D4DB0"/>
    <w:rsid w:val="00200D1D"/>
    <w:rsid w:val="002060A4"/>
    <w:rsid w:val="00215016"/>
    <w:rsid w:val="00247C41"/>
    <w:rsid w:val="00293102"/>
    <w:rsid w:val="00295893"/>
    <w:rsid w:val="002A03F5"/>
    <w:rsid w:val="002E0B98"/>
    <w:rsid w:val="003122ED"/>
    <w:rsid w:val="00326F08"/>
    <w:rsid w:val="00340514"/>
    <w:rsid w:val="00366634"/>
    <w:rsid w:val="0037583E"/>
    <w:rsid w:val="00395F15"/>
    <w:rsid w:val="003B516B"/>
    <w:rsid w:val="003B55B2"/>
    <w:rsid w:val="003B6872"/>
    <w:rsid w:val="003C7103"/>
    <w:rsid w:val="003F0D00"/>
    <w:rsid w:val="00406EDD"/>
    <w:rsid w:val="00436AE6"/>
    <w:rsid w:val="00466238"/>
    <w:rsid w:val="00493FCC"/>
    <w:rsid w:val="004A6A3E"/>
    <w:rsid w:val="004B2108"/>
    <w:rsid w:val="004B5959"/>
    <w:rsid w:val="004F3D30"/>
    <w:rsid w:val="00507307"/>
    <w:rsid w:val="00511AFE"/>
    <w:rsid w:val="00516EC5"/>
    <w:rsid w:val="00530313"/>
    <w:rsid w:val="00542AD9"/>
    <w:rsid w:val="00556E40"/>
    <w:rsid w:val="005649CC"/>
    <w:rsid w:val="005757AC"/>
    <w:rsid w:val="0058011D"/>
    <w:rsid w:val="005823BF"/>
    <w:rsid w:val="00594965"/>
    <w:rsid w:val="00597BF4"/>
    <w:rsid w:val="005A31EE"/>
    <w:rsid w:val="005B4DB4"/>
    <w:rsid w:val="005C035D"/>
    <w:rsid w:val="005D0EBB"/>
    <w:rsid w:val="005F59D5"/>
    <w:rsid w:val="006034AD"/>
    <w:rsid w:val="0061645C"/>
    <w:rsid w:val="00652E52"/>
    <w:rsid w:val="0067664A"/>
    <w:rsid w:val="006B3002"/>
    <w:rsid w:val="006E605B"/>
    <w:rsid w:val="006F2B7B"/>
    <w:rsid w:val="00701875"/>
    <w:rsid w:val="00706736"/>
    <w:rsid w:val="007634DB"/>
    <w:rsid w:val="00766AB3"/>
    <w:rsid w:val="00777539"/>
    <w:rsid w:val="00787DBF"/>
    <w:rsid w:val="007A1496"/>
    <w:rsid w:val="007A7B53"/>
    <w:rsid w:val="007B481B"/>
    <w:rsid w:val="007B55F1"/>
    <w:rsid w:val="007C458C"/>
    <w:rsid w:val="007D27C2"/>
    <w:rsid w:val="007D4083"/>
    <w:rsid w:val="007E4594"/>
    <w:rsid w:val="0080720A"/>
    <w:rsid w:val="00817637"/>
    <w:rsid w:val="008453E5"/>
    <w:rsid w:val="00851DFA"/>
    <w:rsid w:val="008756C4"/>
    <w:rsid w:val="008D30AB"/>
    <w:rsid w:val="008D5211"/>
    <w:rsid w:val="0091163F"/>
    <w:rsid w:val="00912EEF"/>
    <w:rsid w:val="0094762F"/>
    <w:rsid w:val="0095145F"/>
    <w:rsid w:val="009C1618"/>
    <w:rsid w:val="009C6905"/>
    <w:rsid w:val="009E6355"/>
    <w:rsid w:val="009F38AB"/>
    <w:rsid w:val="009F3D23"/>
    <w:rsid w:val="00A03549"/>
    <w:rsid w:val="00A12D67"/>
    <w:rsid w:val="00A137D5"/>
    <w:rsid w:val="00A261C5"/>
    <w:rsid w:val="00A81F3B"/>
    <w:rsid w:val="00AA17E3"/>
    <w:rsid w:val="00B03245"/>
    <w:rsid w:val="00B03290"/>
    <w:rsid w:val="00B172F2"/>
    <w:rsid w:val="00B32CB9"/>
    <w:rsid w:val="00B35AA5"/>
    <w:rsid w:val="00B36E30"/>
    <w:rsid w:val="00B47EF4"/>
    <w:rsid w:val="00BB2786"/>
    <w:rsid w:val="00BC6617"/>
    <w:rsid w:val="00BD0694"/>
    <w:rsid w:val="00BE5481"/>
    <w:rsid w:val="00BF124A"/>
    <w:rsid w:val="00C617ED"/>
    <w:rsid w:val="00C6218C"/>
    <w:rsid w:val="00C7268A"/>
    <w:rsid w:val="00C770DD"/>
    <w:rsid w:val="00C8238A"/>
    <w:rsid w:val="00C97EFB"/>
    <w:rsid w:val="00CE2F85"/>
    <w:rsid w:val="00CF57D2"/>
    <w:rsid w:val="00D03A05"/>
    <w:rsid w:val="00D21B15"/>
    <w:rsid w:val="00D23C7A"/>
    <w:rsid w:val="00D52AB7"/>
    <w:rsid w:val="00D725A0"/>
    <w:rsid w:val="00D7700A"/>
    <w:rsid w:val="00DD7CC6"/>
    <w:rsid w:val="00E11CE0"/>
    <w:rsid w:val="00E222E9"/>
    <w:rsid w:val="00E24563"/>
    <w:rsid w:val="00E42DAF"/>
    <w:rsid w:val="00EC230A"/>
    <w:rsid w:val="00ED5158"/>
    <w:rsid w:val="00F20F70"/>
    <w:rsid w:val="00F542FD"/>
    <w:rsid w:val="00F75061"/>
    <w:rsid w:val="00F80667"/>
    <w:rsid w:val="00FC0023"/>
    <w:rsid w:val="00FD201D"/>
    <w:rsid w:val="00FD5A4A"/>
    <w:rsid w:val="00FD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06736"/>
    <w:rPr>
      <w:color w:val="0000FF" w:themeColor="hyperlink"/>
      <w:u w:val="single"/>
    </w:rPr>
  </w:style>
  <w:style w:type="paragraph" w:customStyle="1" w:styleId="Footer">
    <w:name w:val="Footer"/>
    <w:basedOn w:val="a"/>
    <w:uiPriority w:val="99"/>
    <w:unhideWhenUsed/>
    <w:rsid w:val="00706736"/>
    <w:pPr>
      <w:tabs>
        <w:tab w:val="center" w:pos="4677"/>
        <w:tab w:val="right" w:pos="9355"/>
      </w:tabs>
      <w:spacing w:after="0" w:line="240" w:lineRule="auto"/>
    </w:pPr>
  </w:style>
  <w:style w:type="paragraph" w:styleId="a3">
    <w:name w:val="header"/>
    <w:basedOn w:val="a"/>
    <w:link w:val="a4"/>
    <w:uiPriority w:val="99"/>
    <w:semiHidden/>
    <w:unhideWhenUsed/>
    <w:rsid w:val="006B3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00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B3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3002"/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9C69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90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905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90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90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C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690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Revision"/>
    <w:hidden/>
    <w:uiPriority w:val="99"/>
    <w:semiHidden/>
    <w:rsid w:val="003B6872"/>
    <w:pPr>
      <w:spacing w:after="0" w:line="240" w:lineRule="auto"/>
    </w:pPr>
    <w:rPr>
      <w:rFonts w:eastAsiaTheme="minorEastAsia"/>
      <w:lang w:eastAsia="ru-RU"/>
    </w:rPr>
  </w:style>
  <w:style w:type="character" w:styleId="af">
    <w:name w:val="Hyperlink"/>
    <w:basedOn w:val="a0"/>
    <w:uiPriority w:val="99"/>
    <w:semiHidden/>
    <w:unhideWhenUsed/>
    <w:rsid w:val="009C16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dr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C0F5E-0E4F-4014-A2C5-8024C530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Лямина</dc:creator>
  <cp:lastModifiedBy>Наталия Степанова</cp:lastModifiedBy>
  <cp:revision>3</cp:revision>
  <dcterms:created xsi:type="dcterms:W3CDTF">2021-03-22T12:10:00Z</dcterms:created>
  <dcterms:modified xsi:type="dcterms:W3CDTF">2021-04-06T10:46:00Z</dcterms:modified>
</cp:coreProperties>
</file>